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183525" w:rsidTr="00E5605C">
        <w:trPr>
          <w:trHeight w:val="242"/>
        </w:trPr>
        <w:tc>
          <w:tcPr>
            <w:tcW w:w="5529" w:type="dxa"/>
          </w:tcPr>
          <w:p w:rsidR="00183525" w:rsidRPr="0077109F" w:rsidRDefault="00304A75" w:rsidP="00304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635F2" w:rsidRPr="0077109F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183525" w:rsidRPr="005635F2" w:rsidRDefault="008B16DE" w:rsidP="00304A75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 w:rsidR="00304A75">
              <w:rPr>
                <w:b/>
                <w:sz w:val="28"/>
                <w:szCs w:val="28"/>
              </w:rPr>
              <w:t>:</w:t>
            </w:r>
          </w:p>
        </w:tc>
      </w:tr>
      <w:tr w:rsidR="00183525" w:rsidTr="00E5605C">
        <w:trPr>
          <w:trHeight w:val="497"/>
        </w:trPr>
        <w:tc>
          <w:tcPr>
            <w:tcW w:w="5529" w:type="dxa"/>
          </w:tcPr>
          <w:p w:rsidR="00183525" w:rsidRPr="0077109F" w:rsidRDefault="00183525" w:rsidP="00AD4493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</w:t>
            </w:r>
            <w:r w:rsidR="00AD4493">
              <w:rPr>
                <w:sz w:val="28"/>
                <w:szCs w:val="28"/>
              </w:rPr>
              <w:t>езидент о</w:t>
            </w:r>
            <w:r w:rsidR="0077109F" w:rsidRPr="0077109F">
              <w:rPr>
                <w:sz w:val="28"/>
                <w:szCs w:val="28"/>
              </w:rPr>
              <w:t>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354565" w:rsidRPr="00F65D91" w:rsidRDefault="00354565" w:rsidP="00354565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282427">
              <w:rPr>
                <w:b w:val="0"/>
                <w:color w:val="000000"/>
                <w:sz w:val="28"/>
                <w:szCs w:val="28"/>
              </w:rPr>
              <w:t>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183525" w:rsidRPr="005635F2" w:rsidRDefault="00183525" w:rsidP="00DC406E">
            <w:pPr>
              <w:jc w:val="center"/>
              <w:rPr>
                <w:sz w:val="28"/>
                <w:szCs w:val="28"/>
              </w:rPr>
            </w:pPr>
          </w:p>
        </w:tc>
      </w:tr>
      <w:tr w:rsidR="00183525" w:rsidTr="00E5605C">
        <w:trPr>
          <w:trHeight w:val="242"/>
        </w:trPr>
        <w:tc>
          <w:tcPr>
            <w:tcW w:w="5529" w:type="dxa"/>
          </w:tcPr>
          <w:p w:rsidR="00183525" w:rsidRPr="00354565" w:rsidRDefault="002E4033" w:rsidP="002E4033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_______________</w:t>
            </w:r>
            <w:r w:rsidR="003F77D4" w:rsidRPr="0077109F">
              <w:rPr>
                <w:sz w:val="28"/>
                <w:szCs w:val="28"/>
              </w:rPr>
              <w:t xml:space="preserve"> С.</w:t>
            </w:r>
            <w:r w:rsidRPr="0077109F">
              <w:rPr>
                <w:sz w:val="28"/>
                <w:szCs w:val="28"/>
              </w:rPr>
              <w:t xml:space="preserve"> П. Турыгин</w:t>
            </w:r>
          </w:p>
        </w:tc>
        <w:tc>
          <w:tcPr>
            <w:tcW w:w="5494" w:type="dxa"/>
          </w:tcPr>
          <w:p w:rsidR="00183525" w:rsidRPr="005635F2" w:rsidRDefault="003F77D4" w:rsidP="00BC27CD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__________________</w:t>
            </w:r>
            <w:r w:rsidR="006210E8" w:rsidRPr="005635F2">
              <w:rPr>
                <w:sz w:val="28"/>
                <w:szCs w:val="28"/>
              </w:rPr>
              <w:t xml:space="preserve"> </w:t>
            </w:r>
            <w:proofErr w:type="spellStart"/>
            <w:r w:rsidR="00BC27CD">
              <w:rPr>
                <w:sz w:val="28"/>
                <w:szCs w:val="28"/>
              </w:rPr>
              <w:t>М.Н.Курносова</w:t>
            </w:r>
            <w:proofErr w:type="spellEnd"/>
          </w:p>
        </w:tc>
      </w:tr>
      <w:tr w:rsidR="00183525" w:rsidRPr="00BE6009" w:rsidTr="00E5605C">
        <w:trPr>
          <w:trHeight w:val="255"/>
        </w:trPr>
        <w:tc>
          <w:tcPr>
            <w:tcW w:w="5529" w:type="dxa"/>
          </w:tcPr>
          <w:p w:rsidR="00183525" w:rsidRPr="005635F2" w:rsidRDefault="003F77D4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BC27CD">
              <w:rPr>
                <w:sz w:val="28"/>
                <w:szCs w:val="28"/>
              </w:rPr>
              <w:t>6</w:t>
            </w:r>
            <w:r w:rsidR="00354565">
              <w:rPr>
                <w:sz w:val="28"/>
                <w:szCs w:val="28"/>
              </w:rPr>
              <w:t xml:space="preserve"> г</w:t>
            </w: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83525" w:rsidRPr="005635F2" w:rsidRDefault="003F77D4" w:rsidP="00BC27CD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 w:rsidR="00BC27CD">
              <w:rPr>
                <w:sz w:val="28"/>
                <w:szCs w:val="28"/>
              </w:rPr>
              <w:t>6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</w:tr>
      <w:tr w:rsidR="00E5605C" w:rsidRPr="00BE6009" w:rsidTr="00E5605C">
        <w:trPr>
          <w:trHeight w:val="255"/>
        </w:trPr>
        <w:tc>
          <w:tcPr>
            <w:tcW w:w="5529" w:type="dxa"/>
          </w:tcPr>
          <w:p w:rsidR="00E5605C" w:rsidRPr="00CF384F" w:rsidRDefault="00E5605C" w:rsidP="00C7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F384F">
              <w:rPr>
                <w:b/>
                <w:sz w:val="28"/>
                <w:szCs w:val="28"/>
              </w:rPr>
              <w:t>УТВЕРЖДАЮ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E5605C" w:rsidRPr="00CF384F" w:rsidRDefault="00E5605C" w:rsidP="00304A75">
            <w:pPr>
              <w:rPr>
                <w:b/>
                <w:sz w:val="28"/>
                <w:szCs w:val="28"/>
              </w:rPr>
            </w:pPr>
          </w:p>
        </w:tc>
      </w:tr>
      <w:tr w:rsidR="00E5605C" w:rsidRPr="00BE6009" w:rsidTr="00E5605C">
        <w:trPr>
          <w:trHeight w:val="255"/>
        </w:trPr>
        <w:tc>
          <w:tcPr>
            <w:tcW w:w="5529" w:type="dxa"/>
          </w:tcPr>
          <w:p w:rsidR="00E5605C" w:rsidRPr="00CF384F" w:rsidRDefault="00E5605C" w:rsidP="00C7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F384F">
              <w:rPr>
                <w:sz w:val="28"/>
                <w:szCs w:val="28"/>
              </w:rPr>
              <w:t>Директор МАУ «Стадион»</w:t>
            </w:r>
          </w:p>
          <w:p w:rsidR="00E5605C" w:rsidRPr="00CF384F" w:rsidRDefault="00E5605C" w:rsidP="00C77ABC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F384F">
              <w:rPr>
                <w:sz w:val="28"/>
                <w:szCs w:val="28"/>
              </w:rPr>
              <w:t xml:space="preserve">_____________ </w:t>
            </w:r>
            <w:proofErr w:type="spellStart"/>
            <w:r w:rsidRPr="00CF384F">
              <w:rPr>
                <w:sz w:val="28"/>
                <w:szCs w:val="28"/>
              </w:rPr>
              <w:t>С.А.Буньков</w:t>
            </w:r>
            <w:proofErr w:type="spellEnd"/>
            <w:r w:rsidRPr="00CF38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E5605C" w:rsidRPr="00CF384F" w:rsidRDefault="00E5605C" w:rsidP="00CF384F">
            <w:pPr>
              <w:tabs>
                <w:tab w:val="left" w:pos="1736"/>
              </w:tabs>
              <w:rPr>
                <w:sz w:val="28"/>
                <w:szCs w:val="28"/>
              </w:rPr>
            </w:pPr>
          </w:p>
        </w:tc>
      </w:tr>
      <w:tr w:rsidR="00E5605C" w:rsidRPr="00BE6009" w:rsidTr="00E5605C">
        <w:trPr>
          <w:trHeight w:val="255"/>
        </w:trPr>
        <w:tc>
          <w:tcPr>
            <w:tcW w:w="5529" w:type="dxa"/>
          </w:tcPr>
          <w:p w:rsidR="00E5605C" w:rsidRPr="00CF384F" w:rsidRDefault="00E5605C" w:rsidP="00C77ABC">
            <w:pPr>
              <w:jc w:val="center"/>
              <w:rPr>
                <w:sz w:val="28"/>
                <w:szCs w:val="28"/>
              </w:rPr>
            </w:pPr>
            <w:r w:rsidRPr="00CF384F">
              <w:rPr>
                <w:sz w:val="28"/>
                <w:szCs w:val="28"/>
              </w:rPr>
              <w:t>«____»________201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E5605C" w:rsidRPr="00CF384F" w:rsidRDefault="00E5605C" w:rsidP="00BC27CD">
            <w:pPr>
              <w:jc w:val="center"/>
              <w:rPr>
                <w:sz w:val="28"/>
                <w:szCs w:val="28"/>
              </w:rPr>
            </w:pPr>
          </w:p>
        </w:tc>
      </w:tr>
      <w:tr w:rsidR="00E5605C" w:rsidRPr="00BE6009" w:rsidTr="00E5605C">
        <w:trPr>
          <w:trHeight w:val="255"/>
        </w:trPr>
        <w:tc>
          <w:tcPr>
            <w:tcW w:w="5529" w:type="dxa"/>
          </w:tcPr>
          <w:p w:rsidR="00E5605C" w:rsidRPr="00BE6009" w:rsidRDefault="00E5605C" w:rsidP="00C77ABC">
            <w:pPr>
              <w:jc w:val="center"/>
            </w:pPr>
          </w:p>
        </w:tc>
        <w:tc>
          <w:tcPr>
            <w:tcW w:w="5494" w:type="dxa"/>
          </w:tcPr>
          <w:p w:rsidR="00E5605C" w:rsidRPr="00BE6009" w:rsidRDefault="00E5605C" w:rsidP="00DC406E">
            <w:pPr>
              <w:jc w:val="center"/>
            </w:pPr>
          </w:p>
        </w:tc>
      </w:tr>
      <w:tr w:rsidR="00E5605C" w:rsidRPr="00BE6009" w:rsidTr="00E5605C">
        <w:trPr>
          <w:trHeight w:val="255"/>
        </w:trPr>
        <w:tc>
          <w:tcPr>
            <w:tcW w:w="5529" w:type="dxa"/>
          </w:tcPr>
          <w:p w:rsidR="00E5605C" w:rsidRPr="00BE6009" w:rsidRDefault="00E5605C" w:rsidP="00C77ABC">
            <w:pPr>
              <w:jc w:val="center"/>
            </w:pPr>
          </w:p>
        </w:tc>
        <w:tc>
          <w:tcPr>
            <w:tcW w:w="5494" w:type="dxa"/>
          </w:tcPr>
          <w:p w:rsidR="00E5605C" w:rsidRPr="00BE6009" w:rsidRDefault="00E5605C" w:rsidP="00DC406E">
            <w:pPr>
              <w:jc w:val="center"/>
            </w:pPr>
          </w:p>
        </w:tc>
      </w:tr>
    </w:tbl>
    <w:p w:rsidR="00BE6009" w:rsidRDefault="00BE6009" w:rsidP="00AF4E5E">
      <w:pPr>
        <w:jc w:val="center"/>
        <w:rPr>
          <w:b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FB02CC" w:rsidRDefault="00FB02CC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E5605C" w:rsidRDefault="00E5605C" w:rsidP="00FB02CC">
      <w:pPr>
        <w:jc w:val="center"/>
        <w:rPr>
          <w:b/>
          <w:sz w:val="28"/>
          <w:szCs w:val="28"/>
        </w:rPr>
      </w:pPr>
    </w:p>
    <w:p w:rsidR="00E5605C" w:rsidRDefault="00E5605C" w:rsidP="00FB02CC">
      <w:pPr>
        <w:jc w:val="center"/>
        <w:rPr>
          <w:b/>
          <w:sz w:val="28"/>
          <w:szCs w:val="28"/>
        </w:rPr>
      </w:pPr>
    </w:p>
    <w:p w:rsidR="004721C3" w:rsidRPr="00875C19" w:rsidRDefault="00AF4E5E" w:rsidP="00FB02CC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4721C3" w:rsidRPr="00100D3A" w:rsidRDefault="00282427" w:rsidP="00100D3A">
      <w:pPr>
        <w:pStyle w:val="3"/>
        <w:jc w:val="center"/>
        <w:rPr>
          <w:b/>
          <w:sz w:val="28"/>
          <w:szCs w:val="28"/>
        </w:rPr>
      </w:pPr>
      <w:r w:rsidRPr="00100D3A">
        <w:rPr>
          <w:b/>
          <w:color w:val="000000"/>
          <w:sz w:val="28"/>
          <w:szCs w:val="28"/>
        </w:rPr>
        <w:t xml:space="preserve">о </w:t>
      </w:r>
      <w:r w:rsidR="00C9051A" w:rsidRPr="00100D3A">
        <w:rPr>
          <w:b/>
          <w:color w:val="000000"/>
          <w:sz w:val="28"/>
          <w:szCs w:val="28"/>
        </w:rPr>
        <w:t>проведении</w:t>
      </w:r>
      <w:r w:rsidR="00FB02CC" w:rsidRPr="00100D3A">
        <w:rPr>
          <w:b/>
          <w:color w:val="000000"/>
          <w:sz w:val="28"/>
          <w:szCs w:val="28"/>
        </w:rPr>
        <w:t xml:space="preserve"> </w:t>
      </w:r>
      <w:r w:rsidR="00100D3A" w:rsidRPr="00100D3A">
        <w:rPr>
          <w:b/>
          <w:sz w:val="28"/>
          <w:szCs w:val="28"/>
          <w:lang w:val="en-US"/>
        </w:rPr>
        <w:t>XIII</w:t>
      </w:r>
      <w:r w:rsidR="00100D3A" w:rsidRPr="00100D3A">
        <w:rPr>
          <w:b/>
          <w:sz w:val="28"/>
          <w:szCs w:val="28"/>
        </w:rPr>
        <w:t xml:space="preserve"> Городского турнира памяти Л. И. Сурковой</w:t>
      </w: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FD750F" w:rsidRDefault="00FD750F" w:rsidP="00875C19">
      <w:pPr>
        <w:rPr>
          <w:sz w:val="28"/>
          <w:szCs w:val="28"/>
        </w:rPr>
      </w:pPr>
    </w:p>
    <w:p w:rsidR="00875C19" w:rsidRPr="00875C19" w:rsidRDefault="00875C19" w:rsidP="00875C19">
      <w:pPr>
        <w:rPr>
          <w:sz w:val="28"/>
          <w:szCs w:val="28"/>
        </w:rPr>
      </w:pPr>
    </w:p>
    <w:p w:rsidR="00FD750F" w:rsidRPr="00875C19" w:rsidRDefault="00FD750F" w:rsidP="00AF4E5E">
      <w:pPr>
        <w:jc w:val="center"/>
        <w:rPr>
          <w:sz w:val="28"/>
          <w:szCs w:val="28"/>
        </w:rPr>
      </w:pPr>
    </w:p>
    <w:p w:rsidR="006C21CC" w:rsidRPr="00875C19" w:rsidRDefault="006C21CC" w:rsidP="002E4033">
      <w:pPr>
        <w:rPr>
          <w:sz w:val="28"/>
          <w:szCs w:val="28"/>
        </w:rPr>
      </w:pPr>
    </w:p>
    <w:p w:rsidR="006C21CC" w:rsidRPr="00875C19" w:rsidRDefault="006C21CC" w:rsidP="00AF4E5E">
      <w:pPr>
        <w:jc w:val="center"/>
        <w:rPr>
          <w:sz w:val="28"/>
          <w:szCs w:val="28"/>
        </w:rPr>
      </w:pPr>
    </w:p>
    <w:p w:rsidR="00E5605C" w:rsidRDefault="00E5605C" w:rsidP="00AF4E5E">
      <w:pPr>
        <w:jc w:val="center"/>
        <w:rPr>
          <w:b/>
          <w:sz w:val="28"/>
          <w:szCs w:val="28"/>
        </w:rPr>
      </w:pPr>
    </w:p>
    <w:p w:rsidR="00E5605C" w:rsidRDefault="00E5605C" w:rsidP="00AF4E5E">
      <w:pPr>
        <w:jc w:val="center"/>
        <w:rPr>
          <w:b/>
          <w:sz w:val="28"/>
          <w:szCs w:val="28"/>
        </w:rPr>
      </w:pPr>
    </w:p>
    <w:p w:rsidR="00E5605C" w:rsidRDefault="00E5605C" w:rsidP="00AF4E5E">
      <w:pPr>
        <w:jc w:val="center"/>
        <w:rPr>
          <w:b/>
          <w:sz w:val="28"/>
          <w:szCs w:val="28"/>
        </w:rPr>
      </w:pPr>
    </w:p>
    <w:p w:rsidR="004721C3" w:rsidRPr="00875C19" w:rsidRDefault="00FA56A4" w:rsidP="00AF4E5E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</w:t>
      </w:r>
      <w:r w:rsidR="004721C3" w:rsidRPr="00875C19">
        <w:rPr>
          <w:b/>
          <w:sz w:val="28"/>
          <w:szCs w:val="28"/>
        </w:rPr>
        <w:t>. Новосибирск</w:t>
      </w:r>
    </w:p>
    <w:p w:rsidR="00994994" w:rsidRDefault="00F359B8" w:rsidP="00736482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201</w:t>
      </w:r>
      <w:r w:rsidR="00100D3A">
        <w:rPr>
          <w:b/>
          <w:sz w:val="28"/>
          <w:szCs w:val="28"/>
        </w:rPr>
        <w:t>6</w:t>
      </w:r>
    </w:p>
    <w:p w:rsidR="00100D3A" w:rsidRDefault="00100D3A" w:rsidP="00736482">
      <w:pPr>
        <w:jc w:val="center"/>
        <w:rPr>
          <w:b/>
          <w:sz w:val="28"/>
          <w:szCs w:val="28"/>
        </w:rPr>
      </w:pPr>
    </w:p>
    <w:p w:rsidR="00100D3A" w:rsidRDefault="00100D3A" w:rsidP="00736482">
      <w:pPr>
        <w:jc w:val="center"/>
        <w:rPr>
          <w:b/>
          <w:sz w:val="28"/>
          <w:szCs w:val="28"/>
        </w:rPr>
      </w:pPr>
    </w:p>
    <w:p w:rsidR="004721C3" w:rsidRPr="00D07CEB" w:rsidRDefault="000F3F5A" w:rsidP="0071291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ОБЩИЕ ПОЛОЖЕНИЯ</w:t>
      </w:r>
    </w:p>
    <w:p w:rsidR="00AF4E5E" w:rsidRPr="00AC76DD" w:rsidRDefault="00100D3A" w:rsidP="0095794C">
      <w:pPr>
        <w:pStyle w:val="3"/>
        <w:ind w:firstLine="708"/>
        <w:rPr>
          <w:color w:val="000000"/>
          <w:sz w:val="28"/>
          <w:szCs w:val="28"/>
        </w:rPr>
      </w:pPr>
      <w:proofErr w:type="gramStart"/>
      <w:r w:rsidRPr="00100D3A">
        <w:rPr>
          <w:sz w:val="28"/>
          <w:szCs w:val="28"/>
          <w:lang w:val="en-US"/>
        </w:rPr>
        <w:t>XIII</w:t>
      </w:r>
      <w:r w:rsidRPr="00100D3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00D3A">
        <w:rPr>
          <w:sz w:val="28"/>
          <w:szCs w:val="28"/>
        </w:rPr>
        <w:t xml:space="preserve"> турнир памяти Л. И. Сурковой</w:t>
      </w:r>
      <w:r w:rsidR="00AC76DD" w:rsidRPr="00100D3A">
        <w:rPr>
          <w:sz w:val="28"/>
          <w:szCs w:val="28"/>
        </w:rPr>
        <w:t>, (далее –</w:t>
      </w:r>
      <w:r w:rsidR="00AC76DD">
        <w:rPr>
          <w:sz w:val="28"/>
          <w:szCs w:val="28"/>
        </w:rPr>
        <w:t xml:space="preserve"> Соревнования) </w:t>
      </w:r>
      <w:r w:rsidR="00AC6466">
        <w:rPr>
          <w:sz w:val="28"/>
          <w:szCs w:val="28"/>
        </w:rPr>
        <w:t>проводи</w:t>
      </w:r>
      <w:r w:rsidR="00994994">
        <w:rPr>
          <w:sz w:val="28"/>
          <w:szCs w:val="28"/>
        </w:rPr>
        <w:t>тся с целью популяризации и развития баскетбола</w:t>
      </w:r>
      <w:r w:rsidR="00AC76DD">
        <w:rPr>
          <w:sz w:val="28"/>
          <w:szCs w:val="28"/>
        </w:rPr>
        <w:t xml:space="preserve"> среди детей в городе Новосибирске</w:t>
      </w:r>
      <w:r w:rsidR="00994994">
        <w:rPr>
          <w:sz w:val="28"/>
          <w:szCs w:val="28"/>
        </w:rPr>
        <w:t>.</w:t>
      </w:r>
      <w:proofErr w:type="gramEnd"/>
    </w:p>
    <w:p w:rsidR="00994994" w:rsidRPr="004721C3" w:rsidRDefault="00994994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F359B8"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F359B8" w:rsidRPr="00F359B8">
        <w:rPr>
          <w:sz w:val="28"/>
          <w:szCs w:val="28"/>
        </w:rPr>
        <w:t xml:space="preserve"> сильнейшей команды по данному  возрасту;</w:t>
      </w:r>
    </w:p>
    <w:p w:rsidR="00DC2E57" w:rsidRDefault="002156A2" w:rsidP="00FE4F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2156A2">
        <w:rPr>
          <w:sz w:val="28"/>
          <w:szCs w:val="28"/>
        </w:rPr>
        <w:t xml:space="preserve"> </w:t>
      </w:r>
      <w:r w:rsidR="00253F5D"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="00183525" w:rsidRPr="004721C3">
        <w:rPr>
          <w:sz w:val="28"/>
          <w:szCs w:val="28"/>
        </w:rPr>
        <w:t>Сибирско</w:t>
      </w:r>
      <w:r w:rsidR="00253F5D" w:rsidRPr="004721C3">
        <w:rPr>
          <w:sz w:val="28"/>
          <w:szCs w:val="28"/>
        </w:rPr>
        <w:t>го</w:t>
      </w:r>
      <w:r w:rsidR="00183525" w:rsidRPr="004721C3">
        <w:rPr>
          <w:sz w:val="28"/>
          <w:szCs w:val="28"/>
        </w:rPr>
        <w:t xml:space="preserve"> регион</w:t>
      </w:r>
      <w:r w:rsidR="00253F5D" w:rsidRPr="004721C3">
        <w:rPr>
          <w:sz w:val="28"/>
          <w:szCs w:val="28"/>
        </w:rPr>
        <w:t>а</w:t>
      </w:r>
      <w:r w:rsidR="00AF4E5E" w:rsidRPr="004721C3">
        <w:rPr>
          <w:sz w:val="28"/>
          <w:szCs w:val="28"/>
        </w:rPr>
        <w:t>.</w:t>
      </w:r>
    </w:p>
    <w:p w:rsidR="00FE4FF5" w:rsidRPr="00FE4FF5" w:rsidRDefault="00FE4FF5" w:rsidP="00FE4FF5">
      <w:pPr>
        <w:ind w:firstLine="709"/>
        <w:jc w:val="both"/>
        <w:rPr>
          <w:sz w:val="28"/>
          <w:szCs w:val="28"/>
          <w:lang w:val="en-US"/>
        </w:rPr>
      </w:pPr>
    </w:p>
    <w:p w:rsidR="004721C3" w:rsidRPr="00443EB7" w:rsidRDefault="0071291F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="000F3F5A" w:rsidRPr="00443EB7">
        <w:rPr>
          <w:b/>
          <w:sz w:val="28"/>
          <w:szCs w:val="28"/>
        </w:rPr>
        <w:t>МЕСТО И СРОКИ ПРОВЕДЕНИЯ</w:t>
      </w:r>
    </w:p>
    <w:p w:rsidR="00304A75" w:rsidRDefault="00C9051A" w:rsidP="00304A75">
      <w:pPr>
        <w:pStyle w:val="ac"/>
        <w:spacing w:after="0"/>
        <w:ind w:right="-238" w:firstLine="567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994994">
        <w:rPr>
          <w:color w:val="000000"/>
          <w:sz w:val="28"/>
          <w:szCs w:val="28"/>
        </w:rPr>
        <w:t>роводятся</w:t>
      </w:r>
      <w:r w:rsidR="00100D3A">
        <w:rPr>
          <w:color w:val="000000"/>
          <w:sz w:val="28"/>
          <w:szCs w:val="28"/>
        </w:rPr>
        <w:t xml:space="preserve">  с 30 октября </w:t>
      </w:r>
      <w:r w:rsidR="006B34B7">
        <w:rPr>
          <w:color w:val="000000"/>
          <w:sz w:val="28"/>
          <w:szCs w:val="28"/>
        </w:rPr>
        <w:t xml:space="preserve"> по </w:t>
      </w:r>
      <w:r w:rsidR="0095794C">
        <w:rPr>
          <w:color w:val="000000"/>
          <w:sz w:val="28"/>
          <w:szCs w:val="28"/>
        </w:rPr>
        <w:t>0</w:t>
      </w:r>
      <w:r w:rsidR="00F275A8">
        <w:rPr>
          <w:color w:val="000000"/>
          <w:sz w:val="28"/>
          <w:szCs w:val="28"/>
        </w:rPr>
        <w:t>3</w:t>
      </w:r>
      <w:r w:rsidR="006B34B7">
        <w:rPr>
          <w:color w:val="000000"/>
          <w:sz w:val="28"/>
          <w:szCs w:val="28"/>
        </w:rPr>
        <w:t xml:space="preserve"> </w:t>
      </w:r>
      <w:r w:rsidR="0095794C">
        <w:rPr>
          <w:color w:val="000000"/>
          <w:sz w:val="28"/>
          <w:szCs w:val="28"/>
        </w:rPr>
        <w:t xml:space="preserve">ноября </w:t>
      </w:r>
      <w:r w:rsidR="006B34B7">
        <w:rPr>
          <w:color w:val="000000"/>
          <w:sz w:val="28"/>
          <w:szCs w:val="28"/>
        </w:rPr>
        <w:t xml:space="preserve"> </w:t>
      </w:r>
      <w:r w:rsidRPr="00C9051A">
        <w:rPr>
          <w:color w:val="000000"/>
          <w:sz w:val="28"/>
          <w:szCs w:val="28"/>
        </w:rPr>
        <w:t>201</w:t>
      </w:r>
      <w:r w:rsidR="00100D3A">
        <w:rPr>
          <w:color w:val="000000"/>
          <w:sz w:val="28"/>
          <w:szCs w:val="28"/>
        </w:rPr>
        <w:t>6</w:t>
      </w:r>
      <w:r w:rsidR="006B34B7">
        <w:rPr>
          <w:color w:val="000000"/>
          <w:sz w:val="28"/>
          <w:szCs w:val="28"/>
        </w:rPr>
        <w:t xml:space="preserve"> года в городе Новосибирске</w:t>
      </w:r>
      <w:r w:rsidR="00F359B8">
        <w:rPr>
          <w:color w:val="000000"/>
          <w:sz w:val="28"/>
          <w:szCs w:val="28"/>
        </w:rPr>
        <w:t xml:space="preserve"> </w:t>
      </w:r>
      <w:r w:rsidR="006B34B7">
        <w:rPr>
          <w:color w:val="000000"/>
          <w:sz w:val="28"/>
          <w:szCs w:val="28"/>
        </w:rPr>
        <w:t xml:space="preserve">в </w:t>
      </w:r>
      <w:r w:rsidR="00F359B8">
        <w:rPr>
          <w:color w:val="000000"/>
          <w:sz w:val="28"/>
          <w:szCs w:val="28"/>
        </w:rPr>
        <w:t>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</w:t>
      </w:r>
      <w:r w:rsidR="006B34B7" w:rsidRPr="00B32CE7">
        <w:rPr>
          <w:color w:val="000000"/>
          <w:sz w:val="28"/>
          <w:szCs w:val="28"/>
        </w:rPr>
        <w:t>, расположенного по адресу:</w:t>
      </w:r>
      <w:r w:rsidR="00CF384F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 xml:space="preserve"> </w:t>
      </w:r>
    </w:p>
    <w:p w:rsidR="00FE4FF5" w:rsidRDefault="00CF384F" w:rsidP="00304A75">
      <w:pPr>
        <w:pStyle w:val="ac"/>
        <w:spacing w:after="0"/>
        <w:ind w:right="-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</w:t>
      </w:r>
      <w:r w:rsidR="00304A75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>Плахотного</w:t>
      </w:r>
      <w:r>
        <w:rPr>
          <w:color w:val="000000"/>
          <w:sz w:val="28"/>
          <w:szCs w:val="28"/>
        </w:rPr>
        <w:t xml:space="preserve">, </w:t>
      </w:r>
      <w:r w:rsidR="006B34B7" w:rsidRPr="00B32CE7">
        <w:rPr>
          <w:color w:val="000000"/>
          <w:sz w:val="28"/>
          <w:szCs w:val="28"/>
        </w:rPr>
        <w:t>15</w:t>
      </w:r>
      <w:r w:rsidR="000B10F0" w:rsidRPr="00B32CE7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 спортивном зале МБОУ Гимназии  № 16 «Французская», расположенного по адресу: ул. Пархоменко, 2.</w:t>
      </w:r>
    </w:p>
    <w:p w:rsidR="00304A75" w:rsidRPr="00FE4FF5" w:rsidRDefault="00304A75" w:rsidP="00304A75">
      <w:pPr>
        <w:pStyle w:val="ac"/>
        <w:spacing w:after="0"/>
        <w:ind w:right="-238"/>
        <w:rPr>
          <w:color w:val="000000"/>
          <w:sz w:val="28"/>
          <w:szCs w:val="28"/>
        </w:rPr>
      </w:pPr>
    </w:p>
    <w:p w:rsidR="004721C3" w:rsidRDefault="00FE4FF5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ОРГАНИЗАТОРЫ </w:t>
      </w:r>
      <w:r w:rsidR="000F3F5A" w:rsidRPr="0071291F">
        <w:rPr>
          <w:b/>
          <w:sz w:val="28"/>
          <w:szCs w:val="28"/>
        </w:rPr>
        <w:t>МЕРОПРИЯТИЯ</w:t>
      </w:r>
    </w:p>
    <w:p w:rsidR="00052E6B" w:rsidRPr="00052E6B" w:rsidRDefault="00052E6B" w:rsidP="00052E6B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052E6B" w:rsidRDefault="00052E6B" w:rsidP="00052E6B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 подготовке и проведению С</w:t>
      </w:r>
      <w:r w:rsidRPr="004721C3">
        <w:rPr>
          <w:sz w:val="28"/>
          <w:szCs w:val="28"/>
        </w:rPr>
        <w:t xml:space="preserve">оревнований осуществляет </w:t>
      </w:r>
      <w:r>
        <w:rPr>
          <w:sz w:val="28"/>
          <w:szCs w:val="28"/>
        </w:rPr>
        <w:t>Общественная организация</w:t>
      </w:r>
      <w:r w:rsidRPr="0077109F">
        <w:rPr>
          <w:sz w:val="28"/>
          <w:szCs w:val="28"/>
        </w:rPr>
        <w:t xml:space="preserve"> «Федерация баскетбола Новосибирской области»</w:t>
      </w:r>
      <w:r>
        <w:rPr>
          <w:sz w:val="28"/>
          <w:szCs w:val="28"/>
        </w:rPr>
        <w:t xml:space="preserve">. </w:t>
      </w:r>
    </w:p>
    <w:p w:rsidR="00052E6B" w:rsidRPr="007F3A64" w:rsidRDefault="00052E6B" w:rsidP="00052E6B">
      <w:pPr>
        <w:ind w:firstLine="709"/>
        <w:jc w:val="both"/>
        <w:rPr>
          <w:sz w:val="28"/>
          <w:szCs w:val="28"/>
        </w:rPr>
      </w:pPr>
      <w:r w:rsidRPr="007F3A64">
        <w:rPr>
          <w:sz w:val="28"/>
          <w:szCs w:val="28"/>
        </w:rPr>
        <w:t>Управление физической культуры и спорта мэрии города Новосибирска оказывает содействие в части информационной поддержки Соревнований.</w:t>
      </w:r>
    </w:p>
    <w:p w:rsidR="00052E6B" w:rsidRDefault="00052E6B" w:rsidP="00052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Судейство обеспечивает коллегия судей </w:t>
      </w:r>
      <w:r w:rsidRPr="00B32CE7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по баскетболу.</w:t>
      </w:r>
    </w:p>
    <w:p w:rsidR="00052E6B" w:rsidRDefault="00052E6B" w:rsidP="00052E6B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Рябов </w:t>
      </w:r>
      <w:r>
        <w:rPr>
          <w:sz w:val="28"/>
          <w:szCs w:val="28"/>
        </w:rPr>
        <w:t xml:space="preserve">Борис Алексеевич. </w:t>
      </w:r>
    </w:p>
    <w:p w:rsidR="00052E6B" w:rsidRDefault="00052E6B" w:rsidP="00052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«Стадион».</w:t>
      </w:r>
    </w:p>
    <w:p w:rsidR="00052E6B" w:rsidRPr="00D41D82" w:rsidRDefault="00052E6B" w:rsidP="00052E6B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Pr="00D41D82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052E6B" w:rsidRPr="002156A2" w:rsidRDefault="00052E6B" w:rsidP="00052E6B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баскетбола Новосибирской области» совместно с главной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данных».</w:t>
      </w:r>
    </w:p>
    <w:p w:rsidR="00B32CE7" w:rsidRDefault="00B32CE7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828A9" w:rsidRDefault="00443EB7" w:rsidP="00FE4FF5">
      <w:pPr>
        <w:ind w:firstLine="709"/>
        <w:jc w:val="center"/>
        <w:rPr>
          <w:rStyle w:val="11"/>
          <w:sz w:val="28"/>
          <w:szCs w:val="28"/>
        </w:rPr>
      </w:pPr>
      <w:proofErr w:type="gramStart"/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</w:t>
      </w:r>
      <w:r w:rsidR="00F828A9" w:rsidRPr="00FE4FF5">
        <w:rPr>
          <w:rStyle w:val="11"/>
          <w:sz w:val="28"/>
          <w:szCs w:val="28"/>
        </w:rPr>
        <w:t>ТРЕБО</w:t>
      </w:r>
      <w:r w:rsidR="00D07CEB" w:rsidRPr="00FE4FF5">
        <w:rPr>
          <w:rStyle w:val="11"/>
          <w:sz w:val="28"/>
          <w:szCs w:val="28"/>
        </w:rPr>
        <w:t xml:space="preserve">ВАНИЯ К УЧАСТНИКАМ И УСЛОВИЯ ИХ </w:t>
      </w:r>
      <w:r w:rsidR="00F828A9" w:rsidRPr="00FE4FF5">
        <w:rPr>
          <w:rStyle w:val="11"/>
          <w:sz w:val="28"/>
          <w:szCs w:val="28"/>
        </w:rPr>
        <w:t>ДОПУСКА</w:t>
      </w:r>
      <w:r w:rsidR="00CF384F">
        <w:rPr>
          <w:rStyle w:val="11"/>
          <w:sz w:val="28"/>
          <w:szCs w:val="28"/>
        </w:rPr>
        <w:t>.</w:t>
      </w:r>
      <w:proofErr w:type="gramEnd"/>
    </w:p>
    <w:p w:rsidR="00D91AFD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 w:rsidR="008C0173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допускаются</w:t>
      </w:r>
      <w:r w:rsidR="00D91AFD">
        <w:rPr>
          <w:sz w:val="28"/>
          <w:szCs w:val="28"/>
        </w:rPr>
        <w:t>:</w:t>
      </w:r>
    </w:p>
    <w:p w:rsidR="00D91AFD" w:rsidRDefault="004030A2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</w:t>
      </w:r>
      <w:r w:rsidR="00F828A9" w:rsidRPr="00F359B8">
        <w:rPr>
          <w:sz w:val="28"/>
          <w:szCs w:val="28"/>
        </w:rPr>
        <w:t xml:space="preserve">команды </w:t>
      </w:r>
      <w:r w:rsidR="0095794C">
        <w:rPr>
          <w:sz w:val="28"/>
          <w:szCs w:val="28"/>
        </w:rPr>
        <w:t>девушек</w:t>
      </w:r>
      <w:r w:rsidR="00F828A9" w:rsidRPr="00F359B8">
        <w:rPr>
          <w:sz w:val="28"/>
          <w:szCs w:val="28"/>
        </w:rPr>
        <w:t xml:space="preserve"> не старше </w:t>
      </w:r>
      <w:r w:rsidR="00F828A9">
        <w:rPr>
          <w:sz w:val="28"/>
          <w:szCs w:val="28"/>
        </w:rPr>
        <w:t>200</w:t>
      </w:r>
      <w:r w:rsidR="00100D3A">
        <w:rPr>
          <w:sz w:val="28"/>
          <w:szCs w:val="28"/>
        </w:rPr>
        <w:t>3</w:t>
      </w:r>
      <w:r w:rsidR="00F828A9">
        <w:rPr>
          <w:sz w:val="28"/>
          <w:szCs w:val="28"/>
        </w:rPr>
        <w:t xml:space="preserve"> </w:t>
      </w:r>
      <w:r w:rsidR="00F828A9" w:rsidRPr="00F359B8">
        <w:rPr>
          <w:sz w:val="28"/>
          <w:szCs w:val="28"/>
        </w:rPr>
        <w:t>года рождения</w:t>
      </w:r>
      <w:r w:rsidR="00D91AFD">
        <w:rPr>
          <w:sz w:val="28"/>
          <w:szCs w:val="28"/>
        </w:rPr>
        <w:t>;</w:t>
      </w:r>
    </w:p>
    <w:p w:rsidR="00F828A9" w:rsidRPr="00F359B8" w:rsidRDefault="004030A2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2 группа -</w:t>
      </w:r>
      <w:r w:rsidR="00994994">
        <w:rPr>
          <w:sz w:val="28"/>
          <w:szCs w:val="28"/>
        </w:rPr>
        <w:t xml:space="preserve"> команды девочек не старше 200</w:t>
      </w:r>
      <w:r w:rsidR="00100D3A">
        <w:rPr>
          <w:sz w:val="28"/>
          <w:szCs w:val="28"/>
        </w:rPr>
        <w:t>5</w:t>
      </w:r>
      <w:r w:rsidR="00994994">
        <w:rPr>
          <w:sz w:val="28"/>
          <w:szCs w:val="28"/>
        </w:rPr>
        <w:t xml:space="preserve"> года рождения.</w:t>
      </w:r>
    </w:p>
    <w:p w:rsidR="00F828A9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>Состав команды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 w:rsidR="00AB34B6">
        <w:rPr>
          <w:sz w:val="28"/>
          <w:szCs w:val="28"/>
        </w:rPr>
        <w:t>Все иг</w:t>
      </w:r>
      <w:r w:rsidR="008C0173">
        <w:rPr>
          <w:sz w:val="28"/>
          <w:szCs w:val="28"/>
        </w:rPr>
        <w:t xml:space="preserve">роки должны иметь игровую форму </w:t>
      </w:r>
      <w:r w:rsidR="00AB34B6">
        <w:rPr>
          <w:sz w:val="28"/>
          <w:szCs w:val="28"/>
        </w:rPr>
        <w:t xml:space="preserve">одного цвета с номерами, согласно Правилам </w:t>
      </w:r>
      <w:r w:rsidR="00B01A60" w:rsidRPr="00B32CE7">
        <w:rPr>
          <w:sz w:val="28"/>
          <w:szCs w:val="28"/>
        </w:rPr>
        <w:t>Ф</w:t>
      </w:r>
      <w:r w:rsidR="00B01A60">
        <w:rPr>
          <w:sz w:val="28"/>
          <w:szCs w:val="28"/>
        </w:rPr>
        <w:t>ИБА.</w:t>
      </w:r>
    </w:p>
    <w:p w:rsidR="00AB34B6" w:rsidRDefault="00AB34B6" w:rsidP="00D07CEB">
      <w:pPr>
        <w:pStyle w:val="ac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Основанием для допуска спортсмена к сп</w:t>
      </w:r>
      <w:r w:rsidR="00282427">
        <w:rPr>
          <w:sz w:val="28"/>
          <w:szCs w:val="28"/>
        </w:rPr>
        <w:t>ортивным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8C0173">
        <w:rPr>
          <w:sz w:val="28"/>
          <w:szCs w:val="28"/>
        </w:rPr>
        <w:t xml:space="preserve"> (приложение 1)</w:t>
      </w:r>
      <w:r w:rsidR="00CB701B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фамилии спортсмена</w:t>
      </w:r>
      <w:r w:rsidR="00685A96">
        <w:rPr>
          <w:sz w:val="28"/>
          <w:szCs w:val="28"/>
        </w:rPr>
        <w:t>,</w:t>
      </w:r>
      <w:r w:rsidR="008C0173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</w:t>
      </w:r>
      <w:r w:rsidR="00D130AE">
        <w:rPr>
          <w:sz w:val="28"/>
          <w:szCs w:val="28"/>
        </w:rPr>
        <w:t>, имеющей лицензию на осуществление медицинской деятельности</w:t>
      </w:r>
      <w:r w:rsidR="00685A96">
        <w:rPr>
          <w:sz w:val="28"/>
          <w:szCs w:val="28"/>
        </w:rPr>
        <w:t>, перечень работ и услуг, которы</w:t>
      </w:r>
      <w:r w:rsidR="00D130AE">
        <w:rPr>
          <w:sz w:val="28"/>
          <w:szCs w:val="28"/>
        </w:rPr>
        <w:t>й включает лечебную физкультуру и спортивную медицину</w:t>
      </w:r>
      <w:proofErr w:type="gramEnd"/>
      <w:r w:rsidR="00D11F73">
        <w:rPr>
          <w:sz w:val="28"/>
          <w:szCs w:val="28"/>
        </w:rPr>
        <w:t xml:space="preserve">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</w:t>
      </w:r>
      <w:r w:rsidR="00D130AE">
        <w:rPr>
          <w:sz w:val="28"/>
          <w:szCs w:val="28"/>
        </w:rPr>
        <w:t>.</w:t>
      </w:r>
    </w:p>
    <w:p w:rsidR="00B32CE7" w:rsidRPr="007E2016" w:rsidRDefault="00685A96" w:rsidP="00FE4FF5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</w:t>
      </w:r>
      <w:r w:rsidR="00003A2F">
        <w:rPr>
          <w:sz w:val="28"/>
          <w:szCs w:val="28"/>
        </w:rPr>
        <w:t>ается оказывать</w:t>
      </w:r>
      <w:r>
        <w:rPr>
          <w:sz w:val="28"/>
          <w:szCs w:val="28"/>
        </w:rPr>
        <w:t xml:space="preserve"> противоправное влияние на результа</w:t>
      </w:r>
      <w:r w:rsidR="008C0173">
        <w:rPr>
          <w:sz w:val="28"/>
          <w:szCs w:val="28"/>
        </w:rPr>
        <w:t>ты спортивных С</w:t>
      </w:r>
      <w:r>
        <w:rPr>
          <w:sz w:val="28"/>
          <w:szCs w:val="28"/>
        </w:rPr>
        <w:t>оревнований</w:t>
      </w:r>
      <w:r w:rsidR="00D11F73">
        <w:rPr>
          <w:sz w:val="28"/>
          <w:szCs w:val="28"/>
        </w:rPr>
        <w:t>, включенных в настоящее положение. Запрещается участвовать</w:t>
      </w:r>
      <w:r>
        <w:rPr>
          <w:sz w:val="28"/>
          <w:szCs w:val="28"/>
        </w:rPr>
        <w:t xml:space="preserve"> в азартных играх в букмекерских конторах  и</w:t>
      </w:r>
      <w:r w:rsidR="00D11F73">
        <w:rPr>
          <w:sz w:val="28"/>
          <w:szCs w:val="28"/>
        </w:rPr>
        <w:t xml:space="preserve"> </w:t>
      </w:r>
      <w:r>
        <w:rPr>
          <w:sz w:val="28"/>
          <w:szCs w:val="28"/>
        </w:rPr>
        <w:t>тотализаторах путем заключения пари на официальные спортивные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</w:t>
      </w:r>
      <w:r w:rsidR="00D11F73">
        <w:rPr>
          <w:sz w:val="28"/>
          <w:szCs w:val="28"/>
        </w:rPr>
        <w:t>с требованиями, установленными пунктом 3 части 4 статьи 26.2</w:t>
      </w:r>
      <w:r>
        <w:rPr>
          <w:sz w:val="28"/>
          <w:szCs w:val="28"/>
        </w:rPr>
        <w:t xml:space="preserve"> Федерального закона от 04.12.2007года</w:t>
      </w:r>
      <w:r w:rsidR="00D11F73">
        <w:rPr>
          <w:sz w:val="28"/>
          <w:szCs w:val="28"/>
        </w:rPr>
        <w:t xml:space="preserve"> № 329-ФЗ «О физической культуре</w:t>
      </w:r>
      <w:r w:rsidR="00FE4FF5">
        <w:rPr>
          <w:sz w:val="28"/>
          <w:szCs w:val="28"/>
        </w:rPr>
        <w:t xml:space="preserve"> и спорте Российской Федерации»</w:t>
      </w:r>
      <w:r w:rsidR="007E2016" w:rsidRPr="007E2016">
        <w:rPr>
          <w:sz w:val="28"/>
          <w:szCs w:val="28"/>
        </w:rPr>
        <w:t>.</w:t>
      </w:r>
    </w:p>
    <w:p w:rsidR="004721C3" w:rsidRDefault="0029466E" w:rsidP="00FE4FF5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  <w:r w:rsidR="00052E6B">
        <w:rPr>
          <w:b/>
          <w:bCs/>
          <w:sz w:val="28"/>
          <w:szCs w:val="28"/>
        </w:rPr>
        <w:t>.</w:t>
      </w:r>
    </w:p>
    <w:p w:rsidR="00052E6B" w:rsidRPr="00D07CEB" w:rsidRDefault="00052E6B" w:rsidP="00052E6B">
      <w:pPr>
        <w:pStyle w:val="a7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052E6B" w:rsidRDefault="00C9051A" w:rsidP="006B695D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>Соревнования про</w:t>
      </w:r>
      <w:r w:rsidR="0046645E" w:rsidRPr="006B695D">
        <w:rPr>
          <w:color w:val="000000"/>
          <w:sz w:val="28"/>
          <w:szCs w:val="28"/>
        </w:rPr>
        <w:t>водятся</w:t>
      </w:r>
      <w:r w:rsidRPr="006B695D">
        <w:rPr>
          <w:color w:val="000000"/>
          <w:sz w:val="28"/>
          <w:szCs w:val="28"/>
        </w:rPr>
        <w:t xml:space="preserve"> по правилам Р</w:t>
      </w:r>
      <w:r w:rsidR="00F828A9" w:rsidRPr="006B695D">
        <w:rPr>
          <w:color w:val="000000"/>
          <w:sz w:val="28"/>
          <w:szCs w:val="28"/>
        </w:rPr>
        <w:t xml:space="preserve">оссийской </w:t>
      </w:r>
      <w:r w:rsidRPr="006B695D">
        <w:rPr>
          <w:color w:val="000000"/>
          <w:sz w:val="28"/>
          <w:szCs w:val="28"/>
        </w:rPr>
        <w:t>Ф</w:t>
      </w:r>
      <w:r w:rsidR="00F828A9" w:rsidRPr="006B695D">
        <w:rPr>
          <w:color w:val="000000"/>
          <w:sz w:val="28"/>
          <w:szCs w:val="28"/>
        </w:rPr>
        <w:t>едерации баскетбола</w:t>
      </w:r>
      <w:r w:rsidR="006B695D" w:rsidRPr="006B695D">
        <w:rPr>
          <w:color w:val="000000"/>
          <w:sz w:val="28"/>
          <w:szCs w:val="28"/>
        </w:rPr>
        <w:t xml:space="preserve">. </w:t>
      </w:r>
    </w:p>
    <w:p w:rsidR="00052E6B" w:rsidRDefault="00052E6B" w:rsidP="006B695D">
      <w:pPr>
        <w:pStyle w:val="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форма зонной защиты запрещена.</w:t>
      </w:r>
    </w:p>
    <w:p w:rsidR="006B695D" w:rsidRDefault="006B695D" w:rsidP="006B695D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Игровой мяч </w:t>
      </w:r>
      <w:r w:rsidR="0095794C">
        <w:rPr>
          <w:color w:val="000000"/>
          <w:sz w:val="28"/>
          <w:szCs w:val="28"/>
        </w:rPr>
        <w:t xml:space="preserve"> в старшей группе № 6, в младшей </w:t>
      </w:r>
      <w:r w:rsidRPr="006B695D">
        <w:rPr>
          <w:color w:val="000000"/>
          <w:sz w:val="28"/>
          <w:szCs w:val="28"/>
        </w:rPr>
        <w:t xml:space="preserve">№ 5. </w:t>
      </w:r>
    </w:p>
    <w:p w:rsidR="006B695D" w:rsidRDefault="006B695D" w:rsidP="006B695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Команды, занявшие 5 места в подгруппах разыгрывают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9-10 места в игре между собой.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359B8" w:rsidRPr="006B695D" w:rsidRDefault="00C9051A" w:rsidP="00FE4FF5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ab/>
      </w:r>
    </w:p>
    <w:p w:rsidR="0046645E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  <w:r w:rsidR="00CF384F">
        <w:rPr>
          <w:b/>
          <w:sz w:val="28"/>
          <w:szCs w:val="28"/>
        </w:rPr>
        <w:t>.</w:t>
      </w:r>
    </w:p>
    <w:p w:rsidR="00052E6B" w:rsidRPr="00052E6B" w:rsidRDefault="00052E6B" w:rsidP="00052E6B">
      <w:pPr>
        <w:jc w:val="center"/>
        <w:rPr>
          <w:b/>
          <w:sz w:val="28"/>
          <w:szCs w:val="28"/>
        </w:rPr>
      </w:pPr>
    </w:p>
    <w:p w:rsidR="00052E6B" w:rsidRPr="00052E6B" w:rsidRDefault="00052E6B" w:rsidP="004C52A9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Организационным комитетом определяются игроки  в номинации «Лучший игрок» (в каждой команде).</w:t>
      </w:r>
    </w:p>
    <w:p w:rsidR="00052E6B" w:rsidRPr="00052E6B" w:rsidRDefault="00052E6B" w:rsidP="004C52A9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lastRenderedPageBreak/>
        <w:t xml:space="preserve">Команды - победители и команды - призеры определяются, согласно классификации команд официальных правил ФИБА, </w:t>
      </w:r>
      <w:r w:rsidR="004C52A9">
        <w:rPr>
          <w:sz w:val="28"/>
          <w:szCs w:val="28"/>
        </w:rPr>
        <w:t>в каждой возрастной группе отдельно.</w:t>
      </w:r>
    </w:p>
    <w:p w:rsidR="004030A2" w:rsidRPr="004721C3" w:rsidRDefault="004030A2" w:rsidP="00FE4FF5">
      <w:pPr>
        <w:ind w:firstLine="567"/>
        <w:jc w:val="both"/>
        <w:rPr>
          <w:sz w:val="28"/>
          <w:szCs w:val="28"/>
        </w:rPr>
      </w:pPr>
    </w:p>
    <w:p w:rsidR="004721C3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4C52A9" w:rsidRPr="00E5605C" w:rsidRDefault="004C52A9" w:rsidP="00E5605C">
      <w:pPr>
        <w:jc w:val="center"/>
        <w:rPr>
          <w:b/>
          <w:sz w:val="28"/>
          <w:szCs w:val="28"/>
        </w:rPr>
      </w:pPr>
    </w:p>
    <w:p w:rsidR="00052E6B" w:rsidRPr="00780D96" w:rsidRDefault="00052E6B" w:rsidP="00052E6B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EB2A63">
        <w:rPr>
          <w:sz w:val="28"/>
          <w:szCs w:val="28"/>
        </w:rPr>
        <w:t>медалями и грамотами</w:t>
      </w:r>
      <w:r>
        <w:rPr>
          <w:sz w:val="28"/>
          <w:szCs w:val="28"/>
        </w:rPr>
        <w:t xml:space="preserve"> Федерации баскетбола НСО</w:t>
      </w:r>
      <w:r w:rsidR="004C52A9">
        <w:rPr>
          <w:sz w:val="28"/>
          <w:szCs w:val="28"/>
        </w:rPr>
        <w:t>,</w:t>
      </w:r>
      <w:r w:rsidRPr="00052E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 в каждой возрастной группе.</w:t>
      </w:r>
    </w:p>
    <w:p w:rsidR="00BE6009" w:rsidRDefault="00BE6009" w:rsidP="00FE4FF5">
      <w:pPr>
        <w:ind w:right="-238" w:firstLine="567"/>
        <w:jc w:val="both"/>
        <w:rPr>
          <w:sz w:val="28"/>
          <w:szCs w:val="28"/>
        </w:rPr>
      </w:pPr>
    </w:p>
    <w:p w:rsidR="0095794C" w:rsidRDefault="0095794C" w:rsidP="00FE4FF5">
      <w:pPr>
        <w:ind w:right="-238" w:firstLine="567"/>
        <w:jc w:val="both"/>
        <w:rPr>
          <w:sz w:val="28"/>
          <w:szCs w:val="28"/>
        </w:rPr>
      </w:pPr>
    </w:p>
    <w:p w:rsidR="00CB701B" w:rsidRDefault="00BE6009" w:rsidP="00FE4FF5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  <w:r w:rsidR="00CF384F">
        <w:rPr>
          <w:b/>
          <w:sz w:val="28"/>
          <w:szCs w:val="28"/>
        </w:rPr>
        <w:t>.</w:t>
      </w:r>
    </w:p>
    <w:p w:rsidR="004C52A9" w:rsidRDefault="004C52A9" w:rsidP="004C52A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359B8" w:rsidRDefault="00F359B8" w:rsidP="00FE4FF5">
      <w:pPr>
        <w:pStyle w:val="3"/>
        <w:ind w:firstLine="567"/>
        <w:rPr>
          <w:color w:val="000000"/>
          <w:sz w:val="28"/>
          <w:szCs w:val="28"/>
        </w:rPr>
      </w:pPr>
      <w:r w:rsidRPr="00B32CE7">
        <w:rPr>
          <w:color w:val="000000"/>
          <w:sz w:val="28"/>
          <w:szCs w:val="28"/>
        </w:rPr>
        <w:t>Расходы</w:t>
      </w:r>
      <w:r w:rsidR="007A0D8A" w:rsidRPr="00B32CE7">
        <w:rPr>
          <w:color w:val="000000"/>
          <w:sz w:val="28"/>
          <w:szCs w:val="28"/>
        </w:rPr>
        <w:t>, связанные с оплатой питания суде</w:t>
      </w:r>
      <w:r w:rsidR="00154C6A" w:rsidRPr="00B32CE7">
        <w:rPr>
          <w:color w:val="000000"/>
          <w:sz w:val="28"/>
          <w:szCs w:val="28"/>
        </w:rPr>
        <w:t>й</w:t>
      </w:r>
      <w:r w:rsidR="004030A2">
        <w:rPr>
          <w:color w:val="000000"/>
          <w:sz w:val="28"/>
          <w:szCs w:val="28"/>
        </w:rPr>
        <w:t xml:space="preserve">, </w:t>
      </w:r>
      <w:r w:rsidR="00154C6A" w:rsidRPr="00B32CE7">
        <w:rPr>
          <w:color w:val="000000"/>
          <w:sz w:val="28"/>
          <w:szCs w:val="28"/>
        </w:rPr>
        <w:t xml:space="preserve"> </w:t>
      </w:r>
      <w:r w:rsidR="007A0D8A" w:rsidRPr="00B32CE7">
        <w:rPr>
          <w:color w:val="000000"/>
          <w:sz w:val="28"/>
          <w:szCs w:val="28"/>
        </w:rPr>
        <w:t>обслуживающего персонала</w:t>
      </w:r>
      <w:r w:rsidR="004030A2">
        <w:rPr>
          <w:color w:val="000000"/>
          <w:sz w:val="28"/>
          <w:szCs w:val="28"/>
        </w:rPr>
        <w:t xml:space="preserve"> </w:t>
      </w:r>
      <w:r w:rsidR="007A0D8A" w:rsidRPr="00B32CE7">
        <w:rPr>
          <w:color w:val="000000"/>
          <w:sz w:val="28"/>
          <w:szCs w:val="28"/>
        </w:rPr>
        <w:t xml:space="preserve">осуществляет </w:t>
      </w:r>
      <w:r w:rsidRPr="00B32CE7">
        <w:rPr>
          <w:color w:val="000000"/>
          <w:sz w:val="28"/>
          <w:szCs w:val="28"/>
        </w:rPr>
        <w:t xml:space="preserve"> МАУ «Стадион»</w:t>
      </w:r>
      <w:r w:rsidR="00EB2A63" w:rsidRPr="00B32CE7">
        <w:rPr>
          <w:color w:val="000000"/>
          <w:sz w:val="28"/>
          <w:szCs w:val="28"/>
        </w:rPr>
        <w:t>.</w:t>
      </w:r>
    </w:p>
    <w:p w:rsidR="00E5605C" w:rsidRPr="00002E9C" w:rsidRDefault="00E5605C" w:rsidP="00E5605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7500F">
        <w:rPr>
          <w:sz w:val="28"/>
          <w:szCs w:val="28"/>
        </w:rPr>
        <w:t xml:space="preserve">Расходы, связанные с наградной атрибутикой несет </w:t>
      </w:r>
      <w:r>
        <w:rPr>
          <w:sz w:val="28"/>
          <w:szCs w:val="28"/>
        </w:rPr>
        <w:t xml:space="preserve">Общественная организация «Федерация баскетбола Новосибирской области». </w:t>
      </w:r>
    </w:p>
    <w:p w:rsidR="00BE6009" w:rsidRDefault="00FD750F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 w:rsidRPr="00B32CE7">
        <w:rPr>
          <w:sz w:val="28"/>
          <w:szCs w:val="28"/>
        </w:rPr>
        <w:t xml:space="preserve">Расходы по </w:t>
      </w:r>
      <w:r w:rsidR="00154C6A" w:rsidRPr="00B32CE7">
        <w:rPr>
          <w:sz w:val="28"/>
          <w:szCs w:val="28"/>
        </w:rPr>
        <w:t>командированию участников (проезд к месту С</w:t>
      </w:r>
      <w:r w:rsidRPr="00B32CE7">
        <w:rPr>
          <w:sz w:val="28"/>
          <w:szCs w:val="28"/>
        </w:rPr>
        <w:t>оревнований и обратно, проживание (</w:t>
      </w:r>
      <w:r w:rsidR="00F275A8">
        <w:rPr>
          <w:sz w:val="28"/>
          <w:szCs w:val="28"/>
        </w:rPr>
        <w:t>7</w:t>
      </w:r>
      <w:r w:rsidRPr="00B32CE7">
        <w:rPr>
          <w:sz w:val="28"/>
          <w:szCs w:val="28"/>
        </w:rPr>
        <w:t>00 руб./</w:t>
      </w:r>
      <w:proofErr w:type="spellStart"/>
      <w:r w:rsidRPr="00B32CE7">
        <w:rPr>
          <w:sz w:val="28"/>
          <w:szCs w:val="28"/>
        </w:rPr>
        <w:t>сут</w:t>
      </w:r>
      <w:proofErr w:type="spellEnd"/>
      <w:r w:rsidRPr="00B32CE7">
        <w:rPr>
          <w:sz w:val="28"/>
          <w:szCs w:val="28"/>
        </w:rPr>
        <w:t>.), суточные в пути, страхование участников) обеспечивают командирующие организации.</w:t>
      </w:r>
    </w:p>
    <w:p w:rsidR="00B000CC" w:rsidRDefault="00B000CC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1500-00</w:t>
      </w:r>
    </w:p>
    <w:p w:rsidR="00FE4FF5" w:rsidRPr="00FE4FF5" w:rsidRDefault="00FE4FF5" w:rsidP="00FE4FF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E6009" w:rsidRDefault="00443EB7" w:rsidP="00FE4FF5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t>IX</w:t>
      </w:r>
      <w:r w:rsidRPr="00FE4FF5">
        <w:rPr>
          <w:b/>
          <w:sz w:val="28"/>
          <w:szCs w:val="28"/>
        </w:rPr>
        <w:t>.</w:t>
      </w:r>
      <w:r w:rsidR="00304A75">
        <w:rPr>
          <w:b/>
          <w:sz w:val="28"/>
          <w:szCs w:val="28"/>
        </w:rPr>
        <w:t xml:space="preserve"> </w:t>
      </w:r>
      <w:r w:rsidR="00BE6009" w:rsidRPr="00FE4FF5">
        <w:rPr>
          <w:b/>
          <w:sz w:val="28"/>
          <w:szCs w:val="28"/>
        </w:rPr>
        <w:t>ОБЕСПЕЧЕНИЕ БЕЗОПАСНОСТИ УЧАСТНИКОВ И ЗРИТЕЛЕЙ</w:t>
      </w:r>
      <w:r w:rsidR="004030A2">
        <w:rPr>
          <w:b/>
          <w:sz w:val="28"/>
          <w:szCs w:val="28"/>
        </w:rPr>
        <w:t>.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</w:t>
      </w:r>
      <w:bookmarkStart w:id="0" w:name="_GoBack"/>
      <w:bookmarkEnd w:id="0"/>
      <w:r>
        <w:rPr>
          <w:sz w:val="28"/>
          <w:szCs w:val="28"/>
        </w:rPr>
        <w:t xml:space="preserve">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D07CEB" w:rsidRDefault="007A0D8A" w:rsidP="00FE4FF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Ответственность за медицинское обслуживание участников в случае необходимости возлагается на Общественную организацию «Федерация баскетбола Новосибирской области». </w:t>
      </w:r>
    </w:p>
    <w:p w:rsidR="00AC76DD" w:rsidRPr="00AC76DD" w:rsidRDefault="00AC76DD" w:rsidP="00AC76D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</w:p>
    <w:p w:rsidR="0029466E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E5605C" w:rsidRPr="00E5605C" w:rsidRDefault="00E5605C" w:rsidP="00E5605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5605C" w:rsidRDefault="00E5605C" w:rsidP="00E5605C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E5605C" w:rsidRPr="00B7500F" w:rsidRDefault="00E5605C" w:rsidP="00E5605C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721C3" w:rsidRPr="00D07CEB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685A96" w:rsidRDefault="0066651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5A96">
        <w:rPr>
          <w:sz w:val="28"/>
          <w:szCs w:val="28"/>
        </w:rPr>
        <w:t>Заполненные именные заявки</w:t>
      </w:r>
      <w:r w:rsidR="00F0414A">
        <w:rPr>
          <w:sz w:val="28"/>
          <w:szCs w:val="28"/>
        </w:rPr>
        <w:t xml:space="preserve"> (приложение 1)</w:t>
      </w:r>
      <w:r w:rsidR="00FB38BA">
        <w:rPr>
          <w:sz w:val="28"/>
          <w:szCs w:val="28"/>
        </w:rPr>
        <w:t xml:space="preserve">, заверенные </w:t>
      </w:r>
      <w:r w:rsidR="0029466E" w:rsidRPr="004721C3">
        <w:rPr>
          <w:sz w:val="28"/>
          <w:szCs w:val="28"/>
        </w:rPr>
        <w:t>врачом, подаются на заседание судейской коллегии.</w:t>
      </w:r>
      <w:r w:rsidR="00685A96" w:rsidRPr="00685A96">
        <w:rPr>
          <w:sz w:val="28"/>
          <w:szCs w:val="28"/>
        </w:rPr>
        <w:t xml:space="preserve"> </w:t>
      </w:r>
      <w:r w:rsidR="00FB38BA">
        <w:rPr>
          <w:sz w:val="28"/>
          <w:szCs w:val="28"/>
        </w:rPr>
        <w:t>Участие</w:t>
      </w:r>
      <w:r w:rsidR="00F6035D">
        <w:rPr>
          <w:sz w:val="28"/>
          <w:szCs w:val="28"/>
        </w:rPr>
        <w:t xml:space="preserve"> спортсменов в соревнованиях подтверждается до 2</w:t>
      </w:r>
      <w:r w:rsidR="00E5605C">
        <w:rPr>
          <w:sz w:val="28"/>
          <w:szCs w:val="28"/>
        </w:rPr>
        <w:t>5</w:t>
      </w:r>
      <w:r w:rsidR="00F6035D">
        <w:rPr>
          <w:sz w:val="28"/>
          <w:szCs w:val="28"/>
        </w:rPr>
        <w:t xml:space="preserve"> </w:t>
      </w:r>
      <w:r w:rsidR="00CF384F">
        <w:rPr>
          <w:sz w:val="28"/>
          <w:szCs w:val="28"/>
        </w:rPr>
        <w:t>октября</w:t>
      </w:r>
      <w:r w:rsidR="00F6035D">
        <w:rPr>
          <w:sz w:val="28"/>
          <w:szCs w:val="28"/>
        </w:rPr>
        <w:t xml:space="preserve"> 201</w:t>
      </w:r>
      <w:r w:rsidR="00E5605C">
        <w:rPr>
          <w:sz w:val="28"/>
          <w:szCs w:val="28"/>
        </w:rPr>
        <w:t>6</w:t>
      </w:r>
      <w:r w:rsidR="00F6035D">
        <w:rPr>
          <w:sz w:val="28"/>
          <w:szCs w:val="28"/>
        </w:rPr>
        <w:t xml:space="preserve"> года  включительно.</w:t>
      </w:r>
    </w:p>
    <w:p w:rsidR="00B32CE7" w:rsidRDefault="00F6035D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</w:t>
      </w:r>
      <w:r w:rsidR="00154C6A">
        <w:rPr>
          <w:sz w:val="28"/>
          <w:szCs w:val="28"/>
        </w:rPr>
        <w:t xml:space="preserve"> к соревнованиям</w:t>
      </w:r>
      <w:r>
        <w:rPr>
          <w:sz w:val="28"/>
          <w:szCs w:val="28"/>
        </w:rPr>
        <w:t xml:space="preserve"> и заседание судейской коллегии сос</w:t>
      </w:r>
      <w:r w:rsidR="00E5605C">
        <w:rPr>
          <w:sz w:val="28"/>
          <w:szCs w:val="28"/>
        </w:rPr>
        <w:t>тоится в день приезда команд – 30</w:t>
      </w:r>
      <w:r>
        <w:rPr>
          <w:sz w:val="28"/>
          <w:szCs w:val="28"/>
        </w:rPr>
        <w:t xml:space="preserve"> </w:t>
      </w:r>
      <w:r w:rsidR="00E5605C">
        <w:rPr>
          <w:sz w:val="28"/>
          <w:szCs w:val="28"/>
        </w:rPr>
        <w:t>октября</w:t>
      </w:r>
      <w:r w:rsidR="00B32CE7">
        <w:rPr>
          <w:sz w:val="28"/>
          <w:szCs w:val="28"/>
        </w:rPr>
        <w:t xml:space="preserve"> 201</w:t>
      </w:r>
      <w:r w:rsidR="00E5605C">
        <w:rPr>
          <w:sz w:val="28"/>
          <w:szCs w:val="28"/>
        </w:rPr>
        <w:t>6</w:t>
      </w:r>
      <w:r w:rsidR="00B32CE7">
        <w:rPr>
          <w:sz w:val="28"/>
          <w:szCs w:val="28"/>
        </w:rPr>
        <w:t xml:space="preserve"> года в 9:00 в здании СК ДЮСШ №5, расположенного по адресу: город Новосибирск, ул. </w:t>
      </w:r>
      <w:r w:rsidR="00B32CE7" w:rsidRPr="00B32CE7">
        <w:rPr>
          <w:sz w:val="28"/>
          <w:szCs w:val="28"/>
        </w:rPr>
        <w:t>Плахотного, 15б.</w:t>
      </w:r>
      <w:r w:rsidR="00154C6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240F8E">
        <w:rPr>
          <w:sz w:val="28"/>
          <w:szCs w:val="28"/>
        </w:rPr>
        <w:t>чало соревнований в  12.00</w:t>
      </w:r>
      <w:r>
        <w:rPr>
          <w:sz w:val="28"/>
          <w:szCs w:val="28"/>
        </w:rPr>
        <w:t xml:space="preserve">. </w:t>
      </w:r>
      <w:r w:rsidR="00240F8E">
        <w:rPr>
          <w:sz w:val="28"/>
          <w:szCs w:val="28"/>
        </w:rPr>
        <w:t>Дата п</w:t>
      </w:r>
      <w:r>
        <w:rPr>
          <w:sz w:val="28"/>
          <w:szCs w:val="28"/>
        </w:rPr>
        <w:t>арада открытия утверждается на заседании судейской коллегии.</w:t>
      </w:r>
    </w:p>
    <w:p w:rsidR="00154C6A" w:rsidRDefault="00C00163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CC0B1B" w:rsidRPr="00CC0B1B">
        <w:rPr>
          <w:sz w:val="28"/>
          <w:szCs w:val="28"/>
        </w:rPr>
        <w:t>Рябов Борис Алексеевич</w:t>
      </w:r>
      <w:r w:rsidR="000455E4">
        <w:rPr>
          <w:sz w:val="28"/>
          <w:szCs w:val="28"/>
        </w:rPr>
        <w:t xml:space="preserve"> - </w:t>
      </w:r>
      <w:r w:rsidR="00F6035D" w:rsidRPr="00CC0B1B">
        <w:rPr>
          <w:sz w:val="28"/>
          <w:szCs w:val="28"/>
        </w:rPr>
        <w:t>3548215</w:t>
      </w:r>
      <w:r w:rsidR="007E2016">
        <w:rPr>
          <w:sz w:val="28"/>
          <w:szCs w:val="28"/>
        </w:rPr>
        <w:t>,</w:t>
      </w:r>
      <w:r w:rsidR="00CC0B1B" w:rsidRPr="00CC0B1B">
        <w:rPr>
          <w:sz w:val="28"/>
          <w:szCs w:val="28"/>
        </w:rPr>
        <w:t xml:space="preserve"> 89139093000 </w:t>
      </w:r>
    </w:p>
    <w:p w:rsidR="00CC0B1B" w:rsidRPr="00CC0B1B" w:rsidRDefault="00CC0B1B" w:rsidP="00FE4FF5">
      <w:pPr>
        <w:ind w:firstLine="567"/>
        <w:rPr>
          <w:sz w:val="28"/>
          <w:szCs w:val="28"/>
        </w:rPr>
      </w:pPr>
    </w:p>
    <w:p w:rsidR="004C6472" w:rsidRDefault="00AF4E5E" w:rsidP="006B695D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 w:rsidR="00FB38BA"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 w:rsidR="00FE4FF5">
        <w:rPr>
          <w:b/>
          <w:sz w:val="28"/>
          <w:szCs w:val="28"/>
        </w:rPr>
        <w:t xml:space="preserve"> вышеуказанные</w:t>
      </w:r>
      <w:r w:rsidR="00154C6A">
        <w:rPr>
          <w:b/>
          <w:sz w:val="28"/>
          <w:szCs w:val="28"/>
        </w:rPr>
        <w:t xml:space="preserve"> Соревнования</w:t>
      </w: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304A75" w:rsidRDefault="00304A75" w:rsidP="00D07CEB">
      <w:pPr>
        <w:ind w:firstLine="567"/>
        <w:jc w:val="right"/>
        <w:rPr>
          <w:b/>
          <w:sz w:val="28"/>
          <w:szCs w:val="28"/>
        </w:rPr>
      </w:pPr>
    </w:p>
    <w:p w:rsidR="00304A75" w:rsidRDefault="00304A75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E5605C" w:rsidRDefault="00E5605C" w:rsidP="00D07CEB">
      <w:pPr>
        <w:ind w:firstLine="567"/>
        <w:jc w:val="right"/>
        <w:rPr>
          <w:b/>
          <w:sz w:val="28"/>
          <w:szCs w:val="28"/>
        </w:rPr>
      </w:pPr>
    </w:p>
    <w:p w:rsidR="004C6472" w:rsidRDefault="006B695D" w:rsidP="00D07CE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4C6472">
        <w:rPr>
          <w:b/>
          <w:sz w:val="28"/>
          <w:szCs w:val="28"/>
        </w:rPr>
        <w:t>ложение 1</w:t>
      </w:r>
    </w:p>
    <w:p w:rsidR="001D33DC" w:rsidRDefault="001D33DC" w:rsidP="00D07CEB">
      <w:pPr>
        <w:ind w:firstLine="567"/>
        <w:jc w:val="right"/>
        <w:rPr>
          <w:b/>
          <w:sz w:val="28"/>
          <w:szCs w:val="28"/>
        </w:rPr>
      </w:pPr>
    </w:p>
    <w:p w:rsidR="002C45B1" w:rsidRPr="00CC10CB" w:rsidRDefault="00CC10CB" w:rsidP="00D07C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="002C45B1" w:rsidRPr="00CC10CB">
        <w:rPr>
          <w:b/>
          <w:sz w:val="28"/>
          <w:szCs w:val="28"/>
        </w:rPr>
        <w:t>ЗАЯВКА</w:t>
      </w:r>
    </w:p>
    <w:p w:rsidR="000D4C57" w:rsidRDefault="002C45B1" w:rsidP="000D4C57">
      <w:pPr>
        <w:pStyle w:val="3"/>
        <w:jc w:val="center"/>
        <w:rPr>
          <w:rFonts w:eastAsia="Calibri"/>
          <w:b/>
          <w:sz w:val="28"/>
          <w:szCs w:val="28"/>
          <w:lang w:eastAsia="en-US"/>
        </w:rPr>
      </w:pPr>
      <w:r w:rsidRPr="00F6035D">
        <w:rPr>
          <w:b/>
          <w:sz w:val="28"/>
          <w:szCs w:val="28"/>
        </w:rPr>
        <w:t xml:space="preserve">на участие </w:t>
      </w:r>
      <w:r w:rsidR="00F6035D" w:rsidRPr="00F6035D">
        <w:rPr>
          <w:b/>
          <w:sz w:val="28"/>
          <w:szCs w:val="28"/>
        </w:rPr>
        <w:t xml:space="preserve">в </w:t>
      </w:r>
      <w:r w:rsidR="000D4C57">
        <w:rPr>
          <w:rFonts w:eastAsia="Calibri"/>
          <w:b/>
          <w:sz w:val="28"/>
          <w:szCs w:val="28"/>
          <w:lang w:eastAsia="en-US"/>
        </w:rPr>
        <w:t xml:space="preserve">открытом турнире Ленинского района по баскетболу </w:t>
      </w:r>
    </w:p>
    <w:p w:rsidR="000D4C57" w:rsidRPr="00875C19" w:rsidRDefault="000D4C57" w:rsidP="000D4C57">
      <w:pPr>
        <w:pStyle w:val="3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среди девочек памяти Л. И. Сурковой</w:t>
      </w:r>
    </w:p>
    <w:p w:rsidR="00170C14" w:rsidRPr="00875C19" w:rsidRDefault="00170C14" w:rsidP="000D4C57">
      <w:pPr>
        <w:pStyle w:val="3"/>
        <w:jc w:val="center"/>
        <w:rPr>
          <w:color w:val="000000"/>
          <w:sz w:val="28"/>
          <w:szCs w:val="28"/>
        </w:rPr>
      </w:pPr>
    </w:p>
    <w:p w:rsidR="00F6035D" w:rsidRPr="00F6035D" w:rsidRDefault="001D33DC" w:rsidP="001D33DC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 w:rsidR="004866AE"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6035D" w:rsidRDefault="00F6035D" w:rsidP="00D07CEB">
      <w:pPr>
        <w:pStyle w:val="3"/>
        <w:ind w:right="-477" w:firstLine="567"/>
        <w:jc w:val="center"/>
        <w:rPr>
          <w:sz w:val="20"/>
        </w:rPr>
      </w:pPr>
    </w:p>
    <w:p w:rsidR="001D33DC" w:rsidRDefault="001D33DC" w:rsidP="001D33DC">
      <w:pPr>
        <w:widowControl w:val="0"/>
        <w:tabs>
          <w:tab w:val="right" w:pos="1077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960"/>
        <w:gridCol w:w="1992"/>
        <w:gridCol w:w="1963"/>
      </w:tblGrid>
      <w:tr w:rsidR="00E5605C" w:rsidRPr="00EC3DB9" w:rsidTr="00E5605C">
        <w:tc>
          <w:tcPr>
            <w:tcW w:w="1940" w:type="dxa"/>
          </w:tcPr>
          <w:p w:rsidR="00E5605C" w:rsidRPr="00EC3DB9" w:rsidRDefault="00E5605C" w:rsidP="001D33D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E5605C" w:rsidRPr="00EC3DB9" w:rsidTr="00E5605C">
        <w:tc>
          <w:tcPr>
            <w:tcW w:w="194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0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E5605C" w:rsidRPr="00EC3DB9" w:rsidRDefault="00E5605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1D33DC" w:rsidRDefault="001D33DC" w:rsidP="001D33DC">
      <w:pPr>
        <w:widowControl w:val="0"/>
        <w:tabs>
          <w:tab w:val="right" w:pos="10773"/>
        </w:tabs>
        <w:ind w:firstLine="567"/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C60CAE" w:rsidRPr="00C06DB5" w:rsidRDefault="00C60CAE" w:rsidP="00C60CAE">
      <w:pPr>
        <w:ind w:firstLine="708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  <w:r w:rsidRPr="00C06DB5">
        <w:rPr>
          <w:bCs/>
          <w:iCs/>
          <w:sz w:val="28"/>
          <w:szCs w:val="20"/>
        </w:rPr>
        <w:t>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lastRenderedPageBreak/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sectPr w:rsidR="00C60CAE" w:rsidRPr="00C06DB5" w:rsidSect="00E5605C">
      <w:headerReference w:type="default" r:id="rId9"/>
      <w:pgSz w:w="11906" w:h="16838"/>
      <w:pgMar w:top="993" w:right="849" w:bottom="851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F9" w:rsidRDefault="003840F9" w:rsidP="004721C3">
      <w:r>
        <w:separator/>
      </w:r>
    </w:p>
  </w:endnote>
  <w:endnote w:type="continuationSeparator" w:id="0">
    <w:p w:rsidR="003840F9" w:rsidRDefault="003840F9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F9" w:rsidRDefault="003840F9" w:rsidP="004721C3">
      <w:r>
        <w:separator/>
      </w:r>
    </w:p>
  </w:footnote>
  <w:footnote w:type="continuationSeparator" w:id="0">
    <w:p w:rsidR="003840F9" w:rsidRDefault="003840F9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F275A8">
          <w:rPr>
            <w:noProof/>
          </w:rPr>
          <w:t>4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3A2F"/>
    <w:rsid w:val="00012104"/>
    <w:rsid w:val="000455E4"/>
    <w:rsid w:val="00052E6B"/>
    <w:rsid w:val="000615A4"/>
    <w:rsid w:val="00071848"/>
    <w:rsid w:val="000A1916"/>
    <w:rsid w:val="000B10F0"/>
    <w:rsid w:val="000B14E0"/>
    <w:rsid w:val="000C643C"/>
    <w:rsid w:val="000D4C57"/>
    <w:rsid w:val="000D7017"/>
    <w:rsid w:val="000F3F5A"/>
    <w:rsid w:val="00100D3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D33DC"/>
    <w:rsid w:val="001F384E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651"/>
    <w:rsid w:val="00282427"/>
    <w:rsid w:val="0029466E"/>
    <w:rsid w:val="002A4AE3"/>
    <w:rsid w:val="002A5C0B"/>
    <w:rsid w:val="002C45B1"/>
    <w:rsid w:val="002E4033"/>
    <w:rsid w:val="00304A75"/>
    <w:rsid w:val="003264E2"/>
    <w:rsid w:val="0035451F"/>
    <w:rsid w:val="00354565"/>
    <w:rsid w:val="0037296F"/>
    <w:rsid w:val="00377924"/>
    <w:rsid w:val="003840F9"/>
    <w:rsid w:val="003B2868"/>
    <w:rsid w:val="003F6161"/>
    <w:rsid w:val="003F77D4"/>
    <w:rsid w:val="004030A2"/>
    <w:rsid w:val="004109F5"/>
    <w:rsid w:val="004130A7"/>
    <w:rsid w:val="004168A2"/>
    <w:rsid w:val="00435B76"/>
    <w:rsid w:val="00443EB7"/>
    <w:rsid w:val="00447766"/>
    <w:rsid w:val="00457758"/>
    <w:rsid w:val="004604F5"/>
    <w:rsid w:val="0046645E"/>
    <w:rsid w:val="00472154"/>
    <w:rsid w:val="004721C3"/>
    <w:rsid w:val="00473127"/>
    <w:rsid w:val="00473481"/>
    <w:rsid w:val="00483B90"/>
    <w:rsid w:val="004866AE"/>
    <w:rsid w:val="00492F64"/>
    <w:rsid w:val="004952F6"/>
    <w:rsid w:val="004C52A9"/>
    <w:rsid w:val="004C6472"/>
    <w:rsid w:val="004D00C5"/>
    <w:rsid w:val="004E368E"/>
    <w:rsid w:val="00512ECB"/>
    <w:rsid w:val="00517925"/>
    <w:rsid w:val="00523964"/>
    <w:rsid w:val="005350D8"/>
    <w:rsid w:val="00540A26"/>
    <w:rsid w:val="005635F2"/>
    <w:rsid w:val="00591EA7"/>
    <w:rsid w:val="005A3F95"/>
    <w:rsid w:val="0060413F"/>
    <w:rsid w:val="00616B2F"/>
    <w:rsid w:val="006210E8"/>
    <w:rsid w:val="00656ED4"/>
    <w:rsid w:val="0066651A"/>
    <w:rsid w:val="00685A96"/>
    <w:rsid w:val="00693887"/>
    <w:rsid w:val="006A2876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499C"/>
    <w:rsid w:val="00760DF4"/>
    <w:rsid w:val="0077109F"/>
    <w:rsid w:val="00780D96"/>
    <w:rsid w:val="00783E27"/>
    <w:rsid w:val="007A0D8A"/>
    <w:rsid w:val="007A6FAC"/>
    <w:rsid w:val="007C7EA3"/>
    <w:rsid w:val="007E2016"/>
    <w:rsid w:val="00800ACA"/>
    <w:rsid w:val="0080223D"/>
    <w:rsid w:val="008072AA"/>
    <w:rsid w:val="00807D02"/>
    <w:rsid w:val="00814EF6"/>
    <w:rsid w:val="00851639"/>
    <w:rsid w:val="00875C19"/>
    <w:rsid w:val="0089248D"/>
    <w:rsid w:val="008967C4"/>
    <w:rsid w:val="008A772E"/>
    <w:rsid w:val="008B16DE"/>
    <w:rsid w:val="008C0173"/>
    <w:rsid w:val="009178C0"/>
    <w:rsid w:val="009228F8"/>
    <w:rsid w:val="0095794C"/>
    <w:rsid w:val="009600EC"/>
    <w:rsid w:val="009622F6"/>
    <w:rsid w:val="00976641"/>
    <w:rsid w:val="00994994"/>
    <w:rsid w:val="009B030E"/>
    <w:rsid w:val="009E12D9"/>
    <w:rsid w:val="00A05880"/>
    <w:rsid w:val="00A62876"/>
    <w:rsid w:val="00A646CA"/>
    <w:rsid w:val="00A66374"/>
    <w:rsid w:val="00A72A58"/>
    <w:rsid w:val="00A77D75"/>
    <w:rsid w:val="00AA4D0B"/>
    <w:rsid w:val="00AB34B6"/>
    <w:rsid w:val="00AB3F73"/>
    <w:rsid w:val="00AC6466"/>
    <w:rsid w:val="00AC76DD"/>
    <w:rsid w:val="00AD4493"/>
    <w:rsid w:val="00AF4E5E"/>
    <w:rsid w:val="00B000CC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B7D31"/>
    <w:rsid w:val="00BC27CD"/>
    <w:rsid w:val="00BE6009"/>
    <w:rsid w:val="00C00163"/>
    <w:rsid w:val="00C01640"/>
    <w:rsid w:val="00C10467"/>
    <w:rsid w:val="00C40EC2"/>
    <w:rsid w:val="00C60CAE"/>
    <w:rsid w:val="00C652AF"/>
    <w:rsid w:val="00C67C87"/>
    <w:rsid w:val="00C845CC"/>
    <w:rsid w:val="00C9051A"/>
    <w:rsid w:val="00CB701B"/>
    <w:rsid w:val="00CB75D6"/>
    <w:rsid w:val="00CC0B1B"/>
    <w:rsid w:val="00CC10CB"/>
    <w:rsid w:val="00CF1B71"/>
    <w:rsid w:val="00CF384F"/>
    <w:rsid w:val="00D03948"/>
    <w:rsid w:val="00D06C26"/>
    <w:rsid w:val="00D07CEB"/>
    <w:rsid w:val="00D11F73"/>
    <w:rsid w:val="00D130AE"/>
    <w:rsid w:val="00D30DE0"/>
    <w:rsid w:val="00D36218"/>
    <w:rsid w:val="00D710CE"/>
    <w:rsid w:val="00D74E4B"/>
    <w:rsid w:val="00D81446"/>
    <w:rsid w:val="00D91AFD"/>
    <w:rsid w:val="00D95097"/>
    <w:rsid w:val="00DB5B69"/>
    <w:rsid w:val="00DC2E57"/>
    <w:rsid w:val="00DC406E"/>
    <w:rsid w:val="00DE1046"/>
    <w:rsid w:val="00DE1CE2"/>
    <w:rsid w:val="00E26B3E"/>
    <w:rsid w:val="00E31B17"/>
    <w:rsid w:val="00E33F8C"/>
    <w:rsid w:val="00E47916"/>
    <w:rsid w:val="00E54CBA"/>
    <w:rsid w:val="00E5605C"/>
    <w:rsid w:val="00E647BB"/>
    <w:rsid w:val="00E91101"/>
    <w:rsid w:val="00E952A7"/>
    <w:rsid w:val="00EB2A63"/>
    <w:rsid w:val="00EB5273"/>
    <w:rsid w:val="00EC2505"/>
    <w:rsid w:val="00F00E9B"/>
    <w:rsid w:val="00F01DB4"/>
    <w:rsid w:val="00F0414A"/>
    <w:rsid w:val="00F16CEC"/>
    <w:rsid w:val="00F20BFF"/>
    <w:rsid w:val="00F275A8"/>
    <w:rsid w:val="00F31249"/>
    <w:rsid w:val="00F359B8"/>
    <w:rsid w:val="00F6035D"/>
    <w:rsid w:val="00F71D23"/>
    <w:rsid w:val="00F7767F"/>
    <w:rsid w:val="00F80087"/>
    <w:rsid w:val="00F828A9"/>
    <w:rsid w:val="00F864BE"/>
    <w:rsid w:val="00FA07E9"/>
    <w:rsid w:val="00FA56A4"/>
    <w:rsid w:val="00FA6412"/>
    <w:rsid w:val="00FB02CC"/>
    <w:rsid w:val="00FB38BA"/>
    <w:rsid w:val="00FC50AB"/>
    <w:rsid w:val="00FD750F"/>
    <w:rsid w:val="00FE4FF5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CCB-F8B3-4C5B-9E93-682F3DE3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JP</cp:lastModifiedBy>
  <cp:revision>129</cp:revision>
  <cp:lastPrinted>2015-10-08T09:17:00Z</cp:lastPrinted>
  <dcterms:created xsi:type="dcterms:W3CDTF">2011-04-18T03:54:00Z</dcterms:created>
  <dcterms:modified xsi:type="dcterms:W3CDTF">2016-10-19T05:49:00Z</dcterms:modified>
</cp:coreProperties>
</file>